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3F" w:rsidRPr="0039483F" w:rsidRDefault="0039483F" w:rsidP="0039483F">
      <w:pPr>
        <w:widowControl/>
        <w:spacing w:before="100" w:beforeAutospacing="1" w:after="100" w:afterAutospacing="1"/>
        <w:jc w:val="center"/>
        <w:outlineLvl w:val="2"/>
        <w:rPr>
          <w:rFonts w:ascii="宋体" w:eastAsia="宋体" w:hAnsi="宋体" w:cs="宋体"/>
          <w:b/>
          <w:bCs/>
          <w:color w:val="585757"/>
          <w:kern w:val="0"/>
          <w:sz w:val="33"/>
          <w:szCs w:val="33"/>
        </w:rPr>
      </w:pPr>
      <w:r w:rsidRPr="0039483F">
        <w:rPr>
          <w:rFonts w:ascii="宋体" w:eastAsia="宋体" w:hAnsi="宋体" w:cs="宋体"/>
          <w:b/>
          <w:bCs/>
          <w:color w:val="585757"/>
          <w:kern w:val="0"/>
          <w:sz w:val="33"/>
          <w:szCs w:val="33"/>
        </w:rPr>
        <w:t>关于印发《湖北省会计系列专业技术职务任职资格申报评审条件（修订试行）》的通知</w:t>
      </w:r>
    </w:p>
    <w:p w:rsidR="0039483F" w:rsidRPr="0039483F" w:rsidRDefault="0039483F" w:rsidP="0039483F">
      <w:pPr>
        <w:widowControl/>
        <w:spacing w:before="100" w:beforeAutospacing="1" w:after="100" w:afterAutospacing="1" w:line="255" w:lineRule="atLeast"/>
        <w:rPr>
          <w:rFonts w:ascii="宋体" w:eastAsia="宋体" w:hAnsi="宋体" w:cs="宋体"/>
          <w:color w:val="333333"/>
          <w:kern w:val="0"/>
          <w:sz w:val="27"/>
          <w:szCs w:val="27"/>
        </w:rPr>
      </w:pPr>
    </w:p>
    <w:p w:rsidR="0039483F" w:rsidRPr="0039483F" w:rsidRDefault="0039483F" w:rsidP="0039483F">
      <w:pPr>
        <w:widowControl/>
        <w:spacing w:line="360" w:lineRule="exact"/>
        <w:ind w:firstLineChars="200" w:firstLine="480"/>
        <w:jc w:val="right"/>
        <w:rPr>
          <w:rFonts w:asciiTheme="minorEastAsia" w:hAnsiTheme="minorEastAsia" w:cs="宋体"/>
          <w:color w:val="585757"/>
          <w:kern w:val="0"/>
          <w:szCs w:val="21"/>
        </w:rPr>
      </w:pPr>
      <w:r w:rsidRPr="0039483F">
        <w:rPr>
          <w:rFonts w:asciiTheme="minorEastAsia" w:hAnsiTheme="minorEastAsia" w:cs="宋体" w:hint="eastAsia"/>
          <w:color w:val="585757"/>
          <w:kern w:val="0"/>
          <w:sz w:val="24"/>
          <w:szCs w:val="24"/>
        </w:rPr>
        <w:t>鄂职改办</w:t>
      </w:r>
      <w:r w:rsidRPr="0039483F">
        <w:rPr>
          <w:rFonts w:asciiTheme="minorEastAsia" w:hAnsiTheme="minorEastAsia" w:cs="宋体" w:hint="eastAsia"/>
          <w:color w:val="585757"/>
          <w:kern w:val="0"/>
          <w:szCs w:val="21"/>
        </w:rPr>
        <w:t>[2013]138</w:t>
      </w:r>
      <w:r w:rsidRPr="0039483F">
        <w:rPr>
          <w:rFonts w:asciiTheme="minorEastAsia" w:hAnsiTheme="minorEastAsia" w:cs="宋体" w:hint="eastAsia"/>
          <w:color w:val="585757"/>
          <w:kern w:val="0"/>
          <w:sz w:val="24"/>
          <w:szCs w:val="24"/>
        </w:rPr>
        <w:t>号</w:t>
      </w:r>
    </w:p>
    <w:p w:rsidR="0039483F" w:rsidRPr="0039483F" w:rsidRDefault="0039483F" w:rsidP="0039483F">
      <w:pPr>
        <w:widowControl/>
        <w:spacing w:line="360" w:lineRule="exact"/>
        <w:ind w:firstLineChars="200" w:firstLine="480"/>
        <w:jc w:val="right"/>
        <w:rPr>
          <w:rFonts w:asciiTheme="minorEastAsia" w:hAnsiTheme="minorEastAsia" w:cs="宋体" w:hint="eastAsia"/>
          <w:color w:val="585757"/>
          <w:kern w:val="0"/>
          <w:sz w:val="24"/>
          <w:szCs w:val="24"/>
        </w:rPr>
      </w:pPr>
    </w:p>
    <w:p w:rsidR="0039483F" w:rsidRPr="0039483F" w:rsidRDefault="0039483F" w:rsidP="0039483F">
      <w:pPr>
        <w:widowControl/>
        <w:spacing w:line="360" w:lineRule="exact"/>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各市、州、省直管市、神农架林区人力资源和社会保障局（职改办），省直有关部门、大型企事业单位人事处（人力资源部）：</w:t>
      </w:r>
    </w:p>
    <w:p w:rsidR="0039483F" w:rsidRPr="0039483F" w:rsidRDefault="0039483F" w:rsidP="0039483F">
      <w:pPr>
        <w:widowControl/>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现将《湖北省会计系列专业技术职务任职资格申报评审条件（修订试行）》印发给你们，请遵照执行。</w:t>
      </w:r>
    </w:p>
    <w:p w:rsidR="0039483F" w:rsidRPr="0039483F" w:rsidRDefault="0039483F" w:rsidP="0039483F">
      <w:pPr>
        <w:widowControl/>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自本通知下发之日起，原评审条件即停止执行。</w:t>
      </w:r>
    </w:p>
    <w:p w:rsidR="0039483F" w:rsidRPr="0039483F" w:rsidRDefault="0039483F" w:rsidP="0039483F">
      <w:pPr>
        <w:widowControl/>
        <w:spacing w:line="360" w:lineRule="exact"/>
        <w:ind w:firstLineChars="200" w:firstLine="480"/>
        <w:jc w:val="left"/>
        <w:rPr>
          <w:rFonts w:asciiTheme="minorEastAsia" w:hAnsiTheme="minorEastAsia" w:cs="宋体" w:hint="eastAsia"/>
          <w:color w:val="585757"/>
          <w:kern w:val="0"/>
          <w:sz w:val="24"/>
          <w:szCs w:val="24"/>
        </w:rPr>
      </w:pPr>
    </w:p>
    <w:p w:rsidR="0039483F" w:rsidRPr="0039483F" w:rsidRDefault="0039483F" w:rsidP="0039483F">
      <w:pPr>
        <w:widowControl/>
        <w:spacing w:line="360" w:lineRule="exact"/>
        <w:ind w:firstLineChars="200" w:firstLine="480"/>
        <w:jc w:val="righ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湖北省职称改革工作领导小组办公室</w:t>
      </w:r>
    </w:p>
    <w:p w:rsidR="0039483F" w:rsidRPr="0039483F" w:rsidRDefault="0039483F" w:rsidP="0039483F">
      <w:pPr>
        <w:widowControl/>
        <w:spacing w:line="360" w:lineRule="exact"/>
        <w:ind w:firstLineChars="200" w:firstLine="480"/>
        <w:jc w:val="righ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2013年</w:t>
      </w:r>
      <w:r w:rsidRPr="0039483F">
        <w:rPr>
          <w:rFonts w:asciiTheme="minorEastAsia" w:hAnsiTheme="minorEastAsia" w:cs="宋体" w:hint="eastAsia"/>
          <w:color w:val="585757"/>
          <w:kern w:val="0"/>
          <w:szCs w:val="21"/>
        </w:rPr>
        <w:t>8</w:t>
      </w:r>
      <w:r w:rsidRPr="0039483F">
        <w:rPr>
          <w:rFonts w:asciiTheme="minorEastAsia" w:hAnsiTheme="minorEastAsia" w:cs="宋体" w:hint="eastAsia"/>
          <w:color w:val="585757"/>
          <w:kern w:val="0"/>
          <w:sz w:val="24"/>
          <w:szCs w:val="24"/>
        </w:rPr>
        <w:t>月</w:t>
      </w:r>
      <w:r w:rsidRPr="0039483F">
        <w:rPr>
          <w:rFonts w:asciiTheme="minorEastAsia" w:hAnsiTheme="minorEastAsia" w:cs="宋体" w:hint="eastAsia"/>
          <w:color w:val="585757"/>
          <w:kern w:val="0"/>
          <w:szCs w:val="21"/>
        </w:rPr>
        <w:t>30</w:t>
      </w:r>
      <w:r w:rsidRPr="0039483F">
        <w:rPr>
          <w:rFonts w:asciiTheme="minorEastAsia" w:hAnsiTheme="minorEastAsia" w:cs="宋体" w:hint="eastAsia"/>
          <w:color w:val="585757"/>
          <w:kern w:val="0"/>
          <w:sz w:val="24"/>
          <w:szCs w:val="24"/>
        </w:rPr>
        <w:t>日</w:t>
      </w:r>
    </w:p>
    <w:p w:rsidR="0039483F" w:rsidRPr="0039483F" w:rsidRDefault="0039483F" w:rsidP="0039483F">
      <w:pPr>
        <w:widowControl/>
        <w:adjustRightInd w:val="0"/>
        <w:spacing w:line="360" w:lineRule="exact"/>
        <w:ind w:firstLineChars="200" w:firstLine="482"/>
        <w:jc w:val="left"/>
        <w:rPr>
          <w:rFonts w:asciiTheme="minorEastAsia" w:hAnsiTheme="minorEastAsia" w:cs="宋体" w:hint="eastAsia"/>
          <w:b/>
          <w:color w:val="585757"/>
          <w:kern w:val="0"/>
          <w:sz w:val="24"/>
          <w:szCs w:val="24"/>
        </w:rPr>
      </w:pPr>
    </w:p>
    <w:p w:rsidR="0039483F" w:rsidRPr="0039483F" w:rsidRDefault="0039483F" w:rsidP="0039483F">
      <w:pPr>
        <w:widowControl/>
        <w:adjustRightInd w:val="0"/>
        <w:spacing w:line="360" w:lineRule="exact"/>
        <w:ind w:firstLineChars="200" w:firstLine="482"/>
        <w:jc w:val="left"/>
        <w:rPr>
          <w:rFonts w:asciiTheme="minorEastAsia" w:hAnsiTheme="minorEastAsia" w:cs="宋体" w:hint="eastAsia"/>
          <w:b/>
          <w:color w:val="585757"/>
          <w:kern w:val="0"/>
          <w:sz w:val="24"/>
          <w:szCs w:val="24"/>
        </w:rPr>
      </w:pPr>
    </w:p>
    <w:p w:rsidR="0039483F" w:rsidRPr="0039483F" w:rsidRDefault="0039483F" w:rsidP="0039483F">
      <w:pPr>
        <w:widowControl/>
        <w:adjustRightInd w:val="0"/>
        <w:spacing w:line="360" w:lineRule="exact"/>
        <w:jc w:val="center"/>
        <w:rPr>
          <w:rFonts w:asciiTheme="minorEastAsia" w:hAnsiTheme="minorEastAsia" w:cs="宋体" w:hint="eastAsia"/>
          <w:b/>
          <w:color w:val="585757"/>
          <w:kern w:val="0"/>
          <w:szCs w:val="21"/>
        </w:rPr>
      </w:pPr>
      <w:r w:rsidRPr="0039483F">
        <w:rPr>
          <w:rFonts w:asciiTheme="minorEastAsia" w:hAnsiTheme="minorEastAsia" w:cs="宋体" w:hint="eastAsia"/>
          <w:b/>
          <w:color w:val="585757"/>
          <w:kern w:val="0"/>
          <w:sz w:val="24"/>
          <w:szCs w:val="24"/>
        </w:rPr>
        <w:t>湖北省会计系列专业技术职务任职资格申报评审条件</w:t>
      </w:r>
    </w:p>
    <w:p w:rsidR="0039483F" w:rsidRPr="0039483F" w:rsidRDefault="0039483F" w:rsidP="0039483F">
      <w:pPr>
        <w:widowControl/>
        <w:adjustRightInd w:val="0"/>
        <w:spacing w:line="360" w:lineRule="exact"/>
        <w:jc w:val="center"/>
        <w:rPr>
          <w:rFonts w:asciiTheme="minorEastAsia" w:hAnsiTheme="minorEastAsia" w:cs="宋体" w:hint="eastAsia"/>
          <w:b/>
          <w:color w:val="585757"/>
          <w:kern w:val="0"/>
          <w:szCs w:val="21"/>
        </w:rPr>
      </w:pPr>
      <w:r w:rsidRPr="0039483F">
        <w:rPr>
          <w:rFonts w:asciiTheme="minorEastAsia" w:hAnsiTheme="minorEastAsia" w:cs="宋体" w:hint="eastAsia"/>
          <w:b/>
          <w:color w:val="585757"/>
          <w:kern w:val="0"/>
          <w:sz w:val="24"/>
          <w:szCs w:val="24"/>
        </w:rPr>
        <w:t>（修订试行）</w:t>
      </w:r>
    </w:p>
    <w:p w:rsidR="0039483F" w:rsidRPr="0039483F" w:rsidRDefault="0039483F" w:rsidP="0039483F">
      <w:pPr>
        <w:widowControl/>
        <w:adjustRightInd w:val="0"/>
        <w:spacing w:line="360" w:lineRule="exact"/>
        <w:jc w:val="center"/>
        <w:rPr>
          <w:rFonts w:asciiTheme="minorEastAsia" w:hAnsiTheme="minorEastAsia" w:cs="宋体" w:hint="eastAsia"/>
          <w:b/>
          <w:color w:val="585757"/>
          <w:kern w:val="0"/>
          <w:sz w:val="24"/>
          <w:szCs w:val="24"/>
        </w:rPr>
      </w:pPr>
    </w:p>
    <w:p w:rsidR="0039483F" w:rsidRPr="0039483F" w:rsidRDefault="0039483F" w:rsidP="0039483F">
      <w:pPr>
        <w:widowControl/>
        <w:adjustRightInd w:val="0"/>
        <w:spacing w:line="360" w:lineRule="exact"/>
        <w:jc w:val="center"/>
        <w:rPr>
          <w:rFonts w:asciiTheme="minorEastAsia" w:hAnsiTheme="minorEastAsia" w:cs="宋体" w:hint="eastAsia"/>
          <w:b/>
          <w:color w:val="585757"/>
          <w:kern w:val="0"/>
          <w:szCs w:val="21"/>
        </w:rPr>
      </w:pPr>
      <w:r w:rsidRPr="0039483F">
        <w:rPr>
          <w:rFonts w:asciiTheme="minorEastAsia" w:hAnsiTheme="minorEastAsia" w:cs="宋体" w:hint="eastAsia"/>
          <w:b/>
          <w:color w:val="585757"/>
          <w:kern w:val="0"/>
          <w:sz w:val="24"/>
          <w:szCs w:val="24"/>
        </w:rPr>
        <w:t>第一章</w:t>
      </w:r>
      <w:r w:rsidRPr="0039483F">
        <w:rPr>
          <w:rFonts w:asciiTheme="minorEastAsia" w:hAnsiTheme="minorEastAsia" w:cs="宋体" w:hint="eastAsia"/>
          <w:b/>
          <w:color w:val="585757"/>
          <w:kern w:val="0"/>
          <w:szCs w:val="21"/>
        </w:rPr>
        <w:t xml:space="preserve"> </w:t>
      </w:r>
      <w:r w:rsidRPr="0039483F">
        <w:rPr>
          <w:rFonts w:asciiTheme="minorEastAsia" w:hAnsiTheme="minorEastAsia" w:cs="宋体" w:hint="eastAsia"/>
          <w:b/>
          <w:color w:val="585757"/>
          <w:kern w:val="0"/>
          <w:sz w:val="24"/>
          <w:szCs w:val="24"/>
        </w:rPr>
        <w:t>总</w:t>
      </w:r>
      <w:r w:rsidRPr="0039483F">
        <w:rPr>
          <w:rFonts w:asciiTheme="minorEastAsia" w:hAnsiTheme="minorEastAsia" w:cs="宋体" w:hint="eastAsia"/>
          <w:b/>
          <w:color w:val="585757"/>
          <w:kern w:val="0"/>
          <w:szCs w:val="21"/>
        </w:rPr>
        <w:t xml:space="preserve"> </w:t>
      </w:r>
      <w:r w:rsidRPr="0039483F">
        <w:rPr>
          <w:rFonts w:asciiTheme="minorEastAsia" w:hAnsiTheme="minorEastAsia" w:cs="宋体" w:hint="eastAsia"/>
          <w:b/>
          <w:color w:val="585757"/>
          <w:kern w:val="0"/>
          <w:sz w:val="24"/>
          <w:szCs w:val="24"/>
        </w:rPr>
        <w:t>则</w:t>
      </w:r>
    </w:p>
    <w:p w:rsidR="0039483F" w:rsidRPr="0039483F" w:rsidRDefault="0039483F" w:rsidP="0039483F">
      <w:pPr>
        <w:widowControl/>
        <w:adjustRightInd w:val="0"/>
        <w:spacing w:line="360" w:lineRule="exact"/>
        <w:jc w:val="center"/>
        <w:rPr>
          <w:rFonts w:asciiTheme="minorEastAsia" w:hAnsiTheme="minorEastAsia" w:cs="宋体" w:hint="eastAsia"/>
          <w:b/>
          <w:color w:val="585757"/>
          <w:kern w:val="0"/>
          <w:sz w:val="24"/>
          <w:szCs w:val="24"/>
        </w:rPr>
      </w:pPr>
    </w:p>
    <w:p w:rsidR="0039483F" w:rsidRPr="0039483F" w:rsidRDefault="0039483F" w:rsidP="0039483F">
      <w:pPr>
        <w:widowControl/>
        <w:tabs>
          <w:tab w:val="num" w:pos="750"/>
        </w:tabs>
        <w:adjustRightInd w:val="0"/>
        <w:spacing w:line="360" w:lineRule="exact"/>
        <w:ind w:firstLineChars="200" w:firstLine="422"/>
        <w:jc w:val="left"/>
        <w:rPr>
          <w:rFonts w:asciiTheme="minorEastAsia" w:hAnsiTheme="minorEastAsia" w:cs="宋体" w:hint="eastAsia"/>
          <w:color w:val="585757"/>
          <w:kern w:val="0"/>
          <w:szCs w:val="21"/>
        </w:rPr>
      </w:pPr>
      <w:r w:rsidRPr="0039483F">
        <w:rPr>
          <w:rFonts w:asciiTheme="minorEastAsia" w:hAnsiTheme="minorEastAsia" w:cstheme="minorEastAsia" w:hint="eastAsia"/>
          <w:b/>
          <w:color w:val="585757"/>
          <w:kern w:val="0"/>
          <w:szCs w:val="21"/>
        </w:rPr>
        <w:t>第一条</w:t>
      </w:r>
      <w:r w:rsidRPr="0039483F">
        <w:rPr>
          <w:rFonts w:ascii="Times New Roman" w:hAnsi="Times New Roman" w:cs="Times New Roman"/>
          <w:b/>
          <w:color w:val="585757"/>
          <w:kern w:val="0"/>
          <w:sz w:val="14"/>
          <w:szCs w:val="14"/>
        </w:rPr>
        <w:t xml:space="preserve"> </w:t>
      </w:r>
      <w:r w:rsidRPr="0039483F">
        <w:rPr>
          <w:rFonts w:asciiTheme="minorEastAsia" w:hAnsiTheme="minorEastAsia" w:cs="宋体" w:hint="eastAsia"/>
          <w:color w:val="585757"/>
          <w:kern w:val="0"/>
          <w:sz w:val="24"/>
          <w:szCs w:val="24"/>
        </w:rPr>
        <w:t>为了适应中国特色社会主义建设事业发展的新要求，客观公正科学地评价会计专业人员的能力和水平，建设高素质的会计专业人员队伍，建立和完善会计专业职务任职资格考试与评审相结合的评价机制，促进会计工作和社会经济发展，根据《中华人民共和国会计法》、《会计专业职务试行条例》及国家和省里职称改革工作的有关政策规定，结合我省实际，现修订制定本条件。</w:t>
      </w:r>
    </w:p>
    <w:p w:rsidR="0039483F" w:rsidRPr="0039483F" w:rsidRDefault="0039483F" w:rsidP="0039483F">
      <w:pPr>
        <w:widowControl/>
        <w:tabs>
          <w:tab w:val="num" w:pos="750"/>
        </w:tabs>
        <w:adjustRightInd w:val="0"/>
        <w:spacing w:line="360" w:lineRule="exact"/>
        <w:ind w:firstLineChars="200" w:firstLine="422"/>
        <w:jc w:val="left"/>
        <w:rPr>
          <w:rFonts w:asciiTheme="minorEastAsia" w:hAnsiTheme="minorEastAsia" w:cs="宋体" w:hint="eastAsia"/>
          <w:color w:val="585757"/>
          <w:kern w:val="0"/>
          <w:szCs w:val="21"/>
        </w:rPr>
      </w:pPr>
      <w:r w:rsidRPr="0039483F">
        <w:rPr>
          <w:rFonts w:asciiTheme="minorEastAsia" w:hAnsiTheme="minorEastAsia" w:cstheme="minorEastAsia" w:hint="eastAsia"/>
          <w:b/>
          <w:color w:val="585757"/>
          <w:kern w:val="0"/>
          <w:szCs w:val="21"/>
        </w:rPr>
        <w:t>第二条</w:t>
      </w:r>
      <w:r w:rsidRPr="0039483F">
        <w:rPr>
          <w:rFonts w:ascii="Times New Roman" w:hAnsi="Times New Roman" w:cs="Times New Roman"/>
          <w:b/>
          <w:color w:val="585757"/>
          <w:kern w:val="0"/>
          <w:sz w:val="14"/>
          <w:szCs w:val="14"/>
        </w:rPr>
        <w:t xml:space="preserve"> </w:t>
      </w:r>
      <w:r w:rsidRPr="0039483F">
        <w:rPr>
          <w:rFonts w:asciiTheme="minorEastAsia" w:hAnsiTheme="minorEastAsia" w:cs="宋体" w:hint="eastAsia"/>
          <w:color w:val="585757"/>
          <w:kern w:val="0"/>
          <w:sz w:val="24"/>
          <w:szCs w:val="24"/>
        </w:rPr>
        <w:t>会计专业职务任职资格分为三级，高级职务名称为正高级会计师，高级会计师，中级职务名称为会计师，初级职务名称为助理会计师、会计员。</w:t>
      </w:r>
    </w:p>
    <w:p w:rsidR="0039483F" w:rsidRPr="0039483F" w:rsidRDefault="0039483F" w:rsidP="0039483F">
      <w:pPr>
        <w:widowControl/>
        <w:tabs>
          <w:tab w:val="num" w:pos="750"/>
        </w:tabs>
        <w:adjustRightInd w:val="0"/>
        <w:spacing w:line="360" w:lineRule="exact"/>
        <w:ind w:firstLineChars="200" w:firstLine="422"/>
        <w:jc w:val="left"/>
        <w:rPr>
          <w:rFonts w:asciiTheme="minorEastAsia" w:hAnsiTheme="minorEastAsia" w:cs="宋体" w:hint="eastAsia"/>
          <w:color w:val="585757"/>
          <w:kern w:val="0"/>
          <w:szCs w:val="21"/>
        </w:rPr>
      </w:pPr>
      <w:r w:rsidRPr="0039483F">
        <w:rPr>
          <w:rFonts w:asciiTheme="minorEastAsia" w:hAnsiTheme="minorEastAsia" w:cstheme="minorEastAsia" w:hint="eastAsia"/>
          <w:b/>
          <w:color w:val="585757"/>
          <w:kern w:val="0"/>
          <w:szCs w:val="21"/>
        </w:rPr>
        <w:t>第三条</w:t>
      </w:r>
      <w:r w:rsidRPr="0039483F">
        <w:rPr>
          <w:rFonts w:ascii="Times New Roman" w:hAnsi="Times New Roman" w:cs="Times New Roman"/>
          <w:b/>
          <w:color w:val="585757"/>
          <w:kern w:val="0"/>
          <w:sz w:val="14"/>
          <w:szCs w:val="14"/>
        </w:rPr>
        <w:t xml:space="preserve"> </w:t>
      </w:r>
      <w:r w:rsidRPr="0039483F">
        <w:rPr>
          <w:rFonts w:asciiTheme="minorEastAsia" w:hAnsiTheme="minorEastAsia" w:cs="宋体" w:hint="eastAsia"/>
          <w:color w:val="585757"/>
          <w:kern w:val="0"/>
          <w:sz w:val="24"/>
          <w:szCs w:val="24"/>
        </w:rPr>
        <w:t>按国家和省里的有关规定，会计专业实行全国统一考试后，中、初级会计人员的任职资格采取以考代评的方式取得，高级会计人员采取考评结合的方式，参加高级会计师资格考试成绩合格且在有效期内，方可申报相应职务任职资格的评审。</w:t>
      </w:r>
    </w:p>
    <w:p w:rsidR="0039483F" w:rsidRPr="0039483F" w:rsidRDefault="0039483F" w:rsidP="0039483F">
      <w:pPr>
        <w:widowControl/>
        <w:tabs>
          <w:tab w:val="num" w:pos="750"/>
        </w:tabs>
        <w:adjustRightInd w:val="0"/>
        <w:spacing w:line="360" w:lineRule="exact"/>
        <w:ind w:firstLineChars="200" w:firstLine="422"/>
        <w:jc w:val="left"/>
        <w:rPr>
          <w:rFonts w:asciiTheme="minorEastAsia" w:hAnsiTheme="minorEastAsia" w:cs="宋体" w:hint="eastAsia"/>
          <w:color w:val="585757"/>
          <w:kern w:val="0"/>
          <w:szCs w:val="21"/>
        </w:rPr>
      </w:pPr>
      <w:r w:rsidRPr="0039483F">
        <w:rPr>
          <w:rFonts w:asciiTheme="minorEastAsia" w:hAnsiTheme="minorEastAsia" w:cstheme="minorEastAsia" w:hint="eastAsia"/>
          <w:b/>
          <w:color w:val="585757"/>
          <w:kern w:val="0"/>
          <w:szCs w:val="21"/>
        </w:rPr>
        <w:t>第四条</w:t>
      </w:r>
      <w:r w:rsidRPr="0039483F">
        <w:rPr>
          <w:rFonts w:ascii="Times New Roman" w:hAnsi="Times New Roman" w:cs="Times New Roman"/>
          <w:b/>
          <w:color w:val="585757"/>
          <w:kern w:val="0"/>
          <w:sz w:val="14"/>
          <w:szCs w:val="14"/>
        </w:rPr>
        <w:t xml:space="preserve"> </w:t>
      </w:r>
      <w:r w:rsidRPr="0039483F">
        <w:rPr>
          <w:rFonts w:asciiTheme="minorEastAsia" w:hAnsiTheme="minorEastAsia" w:cs="宋体" w:hint="eastAsia"/>
          <w:color w:val="585757"/>
          <w:kern w:val="0"/>
          <w:sz w:val="24"/>
          <w:szCs w:val="24"/>
        </w:rPr>
        <w:t>本条件适用于在会计岗位上从事会计专业工作的人员，申报会计高级专业职务任职资格的评审。</w:t>
      </w:r>
    </w:p>
    <w:p w:rsidR="0039483F" w:rsidRPr="0039483F" w:rsidRDefault="0039483F" w:rsidP="0039483F">
      <w:pPr>
        <w:widowControl/>
        <w:adjustRightInd w:val="0"/>
        <w:spacing w:line="360" w:lineRule="exact"/>
        <w:jc w:val="left"/>
        <w:rPr>
          <w:rFonts w:asciiTheme="minorEastAsia" w:hAnsiTheme="minorEastAsia" w:cs="宋体" w:hint="eastAsia"/>
          <w:b/>
          <w:color w:val="585757"/>
          <w:kern w:val="0"/>
          <w:sz w:val="24"/>
          <w:szCs w:val="24"/>
        </w:rPr>
      </w:pPr>
    </w:p>
    <w:p w:rsidR="0039483F" w:rsidRPr="0039483F" w:rsidRDefault="0039483F" w:rsidP="0039483F">
      <w:pPr>
        <w:widowControl/>
        <w:adjustRightInd w:val="0"/>
        <w:spacing w:line="360" w:lineRule="exact"/>
        <w:jc w:val="center"/>
        <w:rPr>
          <w:rFonts w:asciiTheme="minorEastAsia" w:hAnsiTheme="minorEastAsia" w:cs="宋体" w:hint="eastAsia"/>
          <w:b/>
          <w:color w:val="585757"/>
          <w:kern w:val="0"/>
          <w:szCs w:val="21"/>
        </w:rPr>
      </w:pPr>
      <w:r w:rsidRPr="0039483F">
        <w:rPr>
          <w:rFonts w:asciiTheme="minorEastAsia" w:hAnsiTheme="minorEastAsia" w:cs="宋体" w:hint="eastAsia"/>
          <w:b/>
          <w:color w:val="585757"/>
          <w:kern w:val="0"/>
          <w:sz w:val="24"/>
          <w:szCs w:val="24"/>
        </w:rPr>
        <w:t>第二章</w:t>
      </w:r>
      <w:r w:rsidRPr="0039483F">
        <w:rPr>
          <w:rFonts w:asciiTheme="minorEastAsia" w:hAnsiTheme="minorEastAsia" w:cs="宋体" w:hint="eastAsia"/>
          <w:b/>
          <w:color w:val="585757"/>
          <w:kern w:val="0"/>
          <w:szCs w:val="21"/>
        </w:rPr>
        <w:t xml:space="preserve"> </w:t>
      </w:r>
      <w:r w:rsidRPr="0039483F">
        <w:rPr>
          <w:rFonts w:asciiTheme="minorEastAsia" w:hAnsiTheme="minorEastAsia" w:cs="宋体" w:hint="eastAsia"/>
          <w:b/>
          <w:color w:val="585757"/>
          <w:kern w:val="0"/>
          <w:sz w:val="24"/>
          <w:szCs w:val="24"/>
        </w:rPr>
        <w:t>分</w:t>
      </w:r>
      <w:r w:rsidRPr="0039483F">
        <w:rPr>
          <w:rFonts w:asciiTheme="minorEastAsia" w:hAnsiTheme="minorEastAsia" w:cs="宋体" w:hint="eastAsia"/>
          <w:b/>
          <w:color w:val="585757"/>
          <w:kern w:val="0"/>
          <w:szCs w:val="21"/>
        </w:rPr>
        <w:t xml:space="preserve"> </w:t>
      </w:r>
      <w:r w:rsidRPr="0039483F">
        <w:rPr>
          <w:rFonts w:asciiTheme="minorEastAsia" w:hAnsiTheme="minorEastAsia" w:cs="宋体" w:hint="eastAsia"/>
          <w:b/>
          <w:color w:val="585757"/>
          <w:kern w:val="0"/>
          <w:sz w:val="24"/>
          <w:szCs w:val="24"/>
        </w:rPr>
        <w:t>则</w:t>
      </w:r>
    </w:p>
    <w:p w:rsidR="0039483F" w:rsidRPr="0039483F" w:rsidRDefault="0039483F" w:rsidP="0039483F">
      <w:pPr>
        <w:widowControl/>
        <w:adjustRightInd w:val="0"/>
        <w:spacing w:line="360" w:lineRule="exact"/>
        <w:jc w:val="center"/>
        <w:rPr>
          <w:rFonts w:asciiTheme="minorEastAsia" w:hAnsiTheme="minorEastAsia" w:cs="宋体" w:hint="eastAsia"/>
          <w:b/>
          <w:color w:val="585757"/>
          <w:kern w:val="0"/>
          <w:sz w:val="24"/>
          <w:szCs w:val="24"/>
        </w:rPr>
      </w:pPr>
    </w:p>
    <w:p w:rsidR="0039483F" w:rsidRPr="0039483F" w:rsidRDefault="0039483F" w:rsidP="0039483F">
      <w:pPr>
        <w:widowControl/>
        <w:tabs>
          <w:tab w:val="num" w:pos="750"/>
        </w:tabs>
        <w:adjustRightInd w:val="0"/>
        <w:spacing w:line="360" w:lineRule="exact"/>
        <w:ind w:firstLineChars="200" w:firstLine="422"/>
        <w:jc w:val="left"/>
        <w:rPr>
          <w:rFonts w:asciiTheme="minorEastAsia" w:hAnsiTheme="minorEastAsia" w:cs="宋体" w:hint="eastAsia"/>
          <w:b/>
          <w:color w:val="585757"/>
          <w:kern w:val="0"/>
          <w:szCs w:val="21"/>
        </w:rPr>
      </w:pPr>
      <w:r w:rsidRPr="0039483F">
        <w:rPr>
          <w:rFonts w:asciiTheme="minorEastAsia" w:hAnsiTheme="minorEastAsia" w:cstheme="minorEastAsia" w:hint="eastAsia"/>
          <w:b/>
          <w:color w:val="585757"/>
          <w:kern w:val="0"/>
          <w:szCs w:val="21"/>
        </w:rPr>
        <w:t>第五条</w:t>
      </w:r>
      <w:r w:rsidRPr="0039483F">
        <w:rPr>
          <w:rFonts w:ascii="Times New Roman" w:hAnsi="Times New Roman" w:cs="Times New Roman"/>
          <w:b/>
          <w:color w:val="585757"/>
          <w:kern w:val="0"/>
          <w:sz w:val="14"/>
          <w:szCs w:val="14"/>
        </w:rPr>
        <w:t xml:space="preserve"> </w:t>
      </w:r>
      <w:r w:rsidRPr="0039483F">
        <w:rPr>
          <w:rFonts w:asciiTheme="minorEastAsia" w:hAnsiTheme="minorEastAsia" w:cs="宋体" w:hint="eastAsia"/>
          <w:b/>
          <w:color w:val="585757"/>
          <w:kern w:val="0"/>
          <w:sz w:val="24"/>
          <w:szCs w:val="24"/>
        </w:rPr>
        <w:t>申报</w:t>
      </w:r>
    </w:p>
    <w:p w:rsidR="0039483F" w:rsidRPr="0039483F" w:rsidRDefault="0039483F" w:rsidP="0039483F">
      <w:pPr>
        <w:widowControl/>
        <w:adjustRightInd w:val="0"/>
        <w:spacing w:line="360" w:lineRule="exact"/>
        <w:ind w:left="482"/>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一、基本条件</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（一）拥护中国共产党的领导，热爱社会主义祖国，坚持党的基本路线，努力学习马列主义、毛泽东思想、邓小平理论、“三个代表”重要思想和科学发展观，热爱会计事业，积极为社会主义建设事业服务；</w:t>
      </w:r>
    </w:p>
    <w:p w:rsidR="0039483F" w:rsidRPr="0039483F" w:rsidRDefault="0039483F" w:rsidP="0039483F">
      <w:pPr>
        <w:widowControl/>
        <w:adjustRightInd w:val="0"/>
        <w:spacing w:line="360" w:lineRule="exact"/>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认真履行岗位职责，努力完成本职工作任务，任职考核和年度考核均为称职以上，其中破格人员近两年内考核必须有一次为优秀；</w:t>
      </w:r>
    </w:p>
    <w:p w:rsidR="0039483F" w:rsidRPr="0039483F" w:rsidRDefault="0039483F" w:rsidP="0039483F">
      <w:pPr>
        <w:widowControl/>
        <w:adjustRightInd w:val="0"/>
        <w:spacing w:line="360" w:lineRule="exact"/>
        <w:ind w:left="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（二）遵纪守法，作风正派，具有良好的职业道德和社会公德；</w:t>
      </w:r>
    </w:p>
    <w:p w:rsidR="0039483F" w:rsidRPr="0039483F" w:rsidRDefault="0039483F" w:rsidP="0039483F">
      <w:pPr>
        <w:widowControl/>
        <w:adjustRightInd w:val="0"/>
        <w:spacing w:line="360" w:lineRule="exact"/>
        <w:ind w:left="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（三）持有有效会计从业资格证书；</w:t>
      </w:r>
    </w:p>
    <w:p w:rsidR="0039483F" w:rsidRPr="0039483F" w:rsidRDefault="0039483F" w:rsidP="0039483F">
      <w:pPr>
        <w:widowControl/>
        <w:adjustRightInd w:val="0"/>
        <w:spacing w:line="360" w:lineRule="exact"/>
        <w:ind w:left="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（四）外语、计算机应用和继续教育符合国家和省里的有关政策规定；</w:t>
      </w:r>
    </w:p>
    <w:p w:rsidR="0039483F" w:rsidRPr="0039483F" w:rsidRDefault="0039483F" w:rsidP="0039483F">
      <w:pPr>
        <w:widowControl/>
        <w:adjustRightInd w:val="0"/>
        <w:spacing w:line="360" w:lineRule="exact"/>
        <w:ind w:left="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（五）身心健康，能够坚持正常工作。</w:t>
      </w:r>
    </w:p>
    <w:p w:rsidR="0039483F" w:rsidRPr="0039483F" w:rsidRDefault="0039483F" w:rsidP="0039483F">
      <w:pPr>
        <w:widowControl/>
        <w:adjustRightInd w:val="0"/>
        <w:spacing w:line="360" w:lineRule="exact"/>
        <w:ind w:left="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二、学历资历条件</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申报高级会计师职务任职资格，必须通过高级会计师资格考试。且具备下列条件之一：</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（一）会计或相关专业博士研究生毕业或获得博士学位后，取得会计师资格，并从事会计师工作</w:t>
      </w:r>
      <w:r w:rsidRPr="0039483F">
        <w:rPr>
          <w:rFonts w:asciiTheme="minorEastAsia" w:hAnsiTheme="minorEastAsia" w:cs="宋体" w:hint="eastAsia"/>
          <w:color w:val="585757"/>
          <w:kern w:val="0"/>
          <w:szCs w:val="21"/>
        </w:rPr>
        <w:t>2</w:t>
      </w:r>
      <w:r w:rsidRPr="0039483F">
        <w:rPr>
          <w:rFonts w:asciiTheme="minorEastAsia" w:hAnsiTheme="minorEastAsia" w:cs="宋体" w:hint="eastAsia"/>
          <w:color w:val="585757"/>
          <w:kern w:val="0"/>
          <w:sz w:val="24"/>
          <w:szCs w:val="24"/>
        </w:rPr>
        <w:t>年以上；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（二）会计或相关专业硕士研究生毕业或获得硕士学位后，取得会计师资格，并从事会计师工作</w:t>
      </w:r>
      <w:r w:rsidRPr="0039483F">
        <w:rPr>
          <w:rFonts w:asciiTheme="minorEastAsia" w:hAnsiTheme="minorEastAsia" w:cs="宋体" w:hint="eastAsia"/>
          <w:color w:val="585757"/>
          <w:kern w:val="0"/>
          <w:szCs w:val="21"/>
        </w:rPr>
        <w:t>4</w:t>
      </w:r>
      <w:r w:rsidRPr="0039483F">
        <w:rPr>
          <w:rFonts w:asciiTheme="minorEastAsia" w:hAnsiTheme="minorEastAsia" w:cs="宋体" w:hint="eastAsia"/>
          <w:color w:val="585757"/>
          <w:kern w:val="0"/>
          <w:sz w:val="24"/>
          <w:szCs w:val="24"/>
        </w:rPr>
        <w:t>年以上；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（三）大学本科毕业后，取得会计师资格，并从事会计师工作</w:t>
      </w:r>
      <w:r w:rsidRPr="0039483F">
        <w:rPr>
          <w:rFonts w:asciiTheme="minorEastAsia" w:hAnsiTheme="minorEastAsia" w:cs="宋体" w:hint="eastAsia"/>
          <w:color w:val="585757"/>
          <w:kern w:val="0"/>
          <w:szCs w:val="21"/>
        </w:rPr>
        <w:t>5</w:t>
      </w:r>
      <w:r w:rsidRPr="0039483F">
        <w:rPr>
          <w:rFonts w:asciiTheme="minorEastAsia" w:hAnsiTheme="minorEastAsia" w:cs="宋体" w:hint="eastAsia"/>
          <w:color w:val="585757"/>
          <w:kern w:val="0"/>
          <w:sz w:val="24"/>
          <w:szCs w:val="24"/>
        </w:rPr>
        <w:t>年以上；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（四）参加工作后取得本专业或相近专业的上述达标学历或学位，从事会计师工作</w:t>
      </w:r>
      <w:r w:rsidRPr="0039483F">
        <w:rPr>
          <w:rFonts w:asciiTheme="minorEastAsia" w:hAnsiTheme="minorEastAsia" w:cs="宋体" w:hint="eastAsia"/>
          <w:color w:val="585757"/>
          <w:kern w:val="0"/>
          <w:szCs w:val="21"/>
        </w:rPr>
        <w:t>5</w:t>
      </w:r>
      <w:r w:rsidRPr="0039483F">
        <w:rPr>
          <w:rFonts w:asciiTheme="minorEastAsia" w:hAnsiTheme="minorEastAsia" w:cs="宋体" w:hint="eastAsia"/>
          <w:color w:val="585757"/>
          <w:kern w:val="0"/>
          <w:sz w:val="24"/>
          <w:szCs w:val="24"/>
        </w:rPr>
        <w:t>年以上。</w:t>
      </w:r>
    </w:p>
    <w:p w:rsidR="0039483F" w:rsidRPr="0039483F" w:rsidRDefault="0039483F" w:rsidP="0039483F">
      <w:pPr>
        <w:widowControl/>
        <w:adjustRightInd w:val="0"/>
        <w:spacing w:line="360" w:lineRule="exact"/>
        <w:ind w:left="56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三、能力业绩条件</w:t>
      </w:r>
    </w:p>
    <w:p w:rsidR="0039483F" w:rsidRPr="0039483F" w:rsidRDefault="0039483F" w:rsidP="0039483F">
      <w:pPr>
        <w:widowControl/>
        <w:adjustRightInd w:val="0"/>
        <w:spacing w:line="360" w:lineRule="exact"/>
        <w:ind w:left="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（一）专业能力。任现职以来，应具备下列条件中的两条：</w:t>
      </w:r>
    </w:p>
    <w:p w:rsidR="0039483F" w:rsidRPr="0039483F" w:rsidRDefault="0039483F" w:rsidP="0039483F">
      <w:pPr>
        <w:widowControl/>
        <w:adjustRightInd w:val="0"/>
        <w:spacing w:line="360" w:lineRule="exact"/>
        <w:ind w:left="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1、参加过省、市州（或行业、系统）财会财税制度或管理办法的制订工作；</w:t>
      </w:r>
    </w:p>
    <w:p w:rsidR="0039483F" w:rsidRPr="0039483F" w:rsidRDefault="0039483F" w:rsidP="0039483F">
      <w:pPr>
        <w:widowControl/>
        <w:adjustRightInd w:val="0"/>
        <w:spacing w:line="360" w:lineRule="exact"/>
        <w:ind w:left="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2、设计主持过省、市州（或行业、系统）会计改革课题、科研项目；</w:t>
      </w:r>
    </w:p>
    <w:p w:rsidR="0039483F" w:rsidRPr="0039483F" w:rsidRDefault="0039483F" w:rsidP="0039483F">
      <w:pPr>
        <w:widowControl/>
        <w:adjustRightInd w:val="0"/>
        <w:spacing w:line="360" w:lineRule="exact"/>
        <w:ind w:left="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3、制订过大、中型企业和机关、事业单位财务会计制度或管理办法；</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4、担任大、中型企业、事业单位总会计师、财务总监或财务部门负责人，或主持、指导一个地区，一个行业或部门的财务会计管理工作；</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5、参与大、中型企业的生产经营管理，能对所从事的财会工作或分管范围的财务管理情况进行全面分析，提出有独到见解的正确预测意见或建议，为所在部门、单位的经济发展提供决策依据，专业能力得到单位或上级主管部门肯定。</w:t>
      </w:r>
    </w:p>
    <w:p w:rsidR="0039483F" w:rsidRPr="0039483F" w:rsidRDefault="0039483F" w:rsidP="0039483F">
      <w:pPr>
        <w:widowControl/>
        <w:adjustRightInd w:val="0"/>
        <w:spacing w:line="360" w:lineRule="exact"/>
        <w:ind w:left="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（二）专业工作业绩。任现职以来，应具备下列条件中的两条：</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1、提出的创见性建议被本单位采纳，大幅度提高企、事业单位管理水平，取得较好的经济效益，经上级主管部门认定；</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2、主持过</w:t>
      </w:r>
      <w:r w:rsidRPr="0039483F">
        <w:rPr>
          <w:rFonts w:asciiTheme="minorEastAsia" w:hAnsiTheme="minorEastAsia" w:cs="宋体" w:hint="eastAsia"/>
          <w:color w:val="585757"/>
          <w:kern w:val="0"/>
          <w:szCs w:val="21"/>
        </w:rPr>
        <w:t>1</w:t>
      </w:r>
      <w:r w:rsidRPr="0039483F">
        <w:rPr>
          <w:rFonts w:asciiTheme="minorEastAsia" w:hAnsiTheme="minorEastAsia" w:cs="宋体" w:hint="eastAsia"/>
          <w:color w:val="585757"/>
          <w:kern w:val="0"/>
          <w:sz w:val="24"/>
          <w:szCs w:val="24"/>
        </w:rPr>
        <w:t>个以上大中型企业年度财务报告审验或专项审计工作，或主持过</w:t>
      </w:r>
      <w:r w:rsidRPr="0039483F">
        <w:rPr>
          <w:rFonts w:asciiTheme="minorEastAsia" w:hAnsiTheme="minorEastAsia" w:cs="宋体" w:hint="eastAsia"/>
          <w:color w:val="585757"/>
          <w:kern w:val="0"/>
          <w:szCs w:val="21"/>
        </w:rPr>
        <w:t>1</w:t>
      </w:r>
      <w:r w:rsidRPr="0039483F">
        <w:rPr>
          <w:rFonts w:asciiTheme="minorEastAsia" w:hAnsiTheme="minorEastAsia" w:cs="宋体" w:hint="eastAsia"/>
          <w:color w:val="585757"/>
          <w:kern w:val="0"/>
          <w:sz w:val="24"/>
          <w:szCs w:val="24"/>
        </w:rPr>
        <w:t>个以上大中型企业税务、财会咨询、策划等大型项目工作，业绩突出；</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lastRenderedPageBreak/>
        <w:t>3、工作业绩突出，主管的财会部门被市州以上政府或业务主管部门评为先进集体；或个人工作业绩突出，被市州以上政府或业务主管部门评为先进个人；</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4、主持、指导一个地区、一个行业或部门的财务会计管理工作，业绩显著、贡献突出，得到市州以上会计主管部门的表彰；</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5、在加强和完善财政税收管理，促进经济发展，增加财政收入方面，经省或省辖市主管部门认定，成绩突出。</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（三）专业学术成果。任现职以来，应具备下列条件之一：</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1、在正式期刊（具有</w:t>
      </w:r>
      <w:r w:rsidRPr="0039483F">
        <w:rPr>
          <w:rFonts w:asciiTheme="minorEastAsia" w:hAnsiTheme="minorEastAsia" w:cs="宋体" w:hint="eastAsia"/>
          <w:color w:val="585757"/>
          <w:kern w:val="0"/>
          <w:szCs w:val="21"/>
        </w:rPr>
        <w:t>CN</w:t>
      </w:r>
      <w:r w:rsidRPr="0039483F">
        <w:rPr>
          <w:rFonts w:asciiTheme="minorEastAsia" w:hAnsiTheme="minorEastAsia" w:cs="宋体" w:hint="eastAsia"/>
          <w:color w:val="585757"/>
          <w:kern w:val="0"/>
          <w:sz w:val="24"/>
          <w:szCs w:val="24"/>
        </w:rPr>
        <w:t>、</w:t>
      </w:r>
      <w:r w:rsidRPr="0039483F">
        <w:rPr>
          <w:rFonts w:asciiTheme="minorEastAsia" w:hAnsiTheme="minorEastAsia" w:cs="宋体" w:hint="eastAsia"/>
          <w:color w:val="585757"/>
          <w:kern w:val="0"/>
          <w:szCs w:val="21"/>
        </w:rPr>
        <w:t>ISSN</w:t>
      </w:r>
      <w:r w:rsidRPr="0039483F">
        <w:rPr>
          <w:rFonts w:asciiTheme="minorEastAsia" w:hAnsiTheme="minorEastAsia" w:cs="宋体" w:hint="eastAsia"/>
          <w:color w:val="585757"/>
          <w:kern w:val="0"/>
          <w:sz w:val="24"/>
          <w:szCs w:val="24"/>
        </w:rPr>
        <w:t>刊号的刊物）上以第一作者、获以第二作者发表有较高学术水平和价值的会计或相关专业论文</w:t>
      </w:r>
      <w:r w:rsidRPr="0039483F">
        <w:rPr>
          <w:rFonts w:asciiTheme="minorEastAsia" w:hAnsiTheme="minorEastAsia" w:cs="宋体" w:hint="eastAsia"/>
          <w:color w:val="585757"/>
          <w:kern w:val="0"/>
          <w:szCs w:val="21"/>
        </w:rPr>
        <w:t>2</w:t>
      </w:r>
      <w:r w:rsidRPr="0039483F">
        <w:rPr>
          <w:rFonts w:asciiTheme="minorEastAsia" w:hAnsiTheme="minorEastAsia" w:cs="宋体" w:hint="eastAsia"/>
          <w:color w:val="585757"/>
          <w:kern w:val="0"/>
          <w:sz w:val="24"/>
          <w:szCs w:val="24"/>
        </w:rPr>
        <w:t>篇以上；或在指定的中文核心期刊或外文期刊上以第一作者发表会计或相关专业论文</w:t>
      </w:r>
      <w:r w:rsidRPr="0039483F">
        <w:rPr>
          <w:rFonts w:asciiTheme="minorEastAsia" w:hAnsiTheme="minorEastAsia" w:cs="宋体" w:hint="eastAsia"/>
          <w:color w:val="585757"/>
          <w:kern w:val="0"/>
          <w:szCs w:val="21"/>
        </w:rPr>
        <w:t>1</w:t>
      </w:r>
      <w:r w:rsidRPr="0039483F">
        <w:rPr>
          <w:rFonts w:asciiTheme="minorEastAsia" w:hAnsiTheme="minorEastAsia" w:cs="宋体" w:hint="eastAsia"/>
          <w:color w:val="585757"/>
          <w:kern w:val="0"/>
          <w:sz w:val="24"/>
          <w:szCs w:val="24"/>
        </w:rPr>
        <w:t>篇以上；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2、公开出版有较高学术价值或应用价值的会计或相关专业著作，本人撰写</w:t>
      </w:r>
      <w:r w:rsidRPr="0039483F">
        <w:rPr>
          <w:rFonts w:asciiTheme="minorEastAsia" w:hAnsiTheme="minorEastAsia" w:cs="宋体" w:hint="eastAsia"/>
          <w:color w:val="585757"/>
          <w:kern w:val="0"/>
          <w:szCs w:val="21"/>
        </w:rPr>
        <w:t>2</w:t>
      </w:r>
      <w:r w:rsidRPr="0039483F">
        <w:rPr>
          <w:rFonts w:asciiTheme="minorEastAsia" w:hAnsiTheme="minorEastAsia" w:cs="宋体" w:hint="eastAsia"/>
          <w:color w:val="585757"/>
          <w:kern w:val="0"/>
          <w:sz w:val="24"/>
          <w:szCs w:val="24"/>
        </w:rPr>
        <w:t>万字以上，或公开出版具有一定质量的会计或相关专业教材，本人撰写</w:t>
      </w:r>
      <w:r w:rsidRPr="0039483F">
        <w:rPr>
          <w:rFonts w:asciiTheme="minorEastAsia" w:hAnsiTheme="minorEastAsia" w:cs="宋体" w:hint="eastAsia"/>
          <w:color w:val="585757"/>
          <w:kern w:val="0"/>
          <w:szCs w:val="21"/>
        </w:rPr>
        <w:t>3</w:t>
      </w:r>
      <w:r w:rsidRPr="0039483F">
        <w:rPr>
          <w:rFonts w:asciiTheme="minorEastAsia" w:hAnsiTheme="minorEastAsia" w:cs="宋体" w:hint="eastAsia"/>
          <w:color w:val="585757"/>
          <w:kern w:val="0"/>
          <w:sz w:val="24"/>
          <w:szCs w:val="24"/>
        </w:rPr>
        <w:t>万字以上；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3、参与并完成国家级（含相应级别的专业学会）、或主持并完成省、部级（含相应级别的专业学会）下达的会计或相关专业研究课题；或独立或参与完成的会计及相关专业研究成果获得省、部级政府三等以上奖励；</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4、撰写经实践证明有重要指导意义或创造出显著社会、经济效益，经省行业主管部门认可或采纳的专项调查分析报告。</w:t>
      </w:r>
    </w:p>
    <w:p w:rsidR="0039483F" w:rsidRPr="0039483F" w:rsidRDefault="0039483F" w:rsidP="0039483F">
      <w:pPr>
        <w:widowControl/>
        <w:tabs>
          <w:tab w:val="num" w:pos="750"/>
        </w:tabs>
        <w:adjustRightInd w:val="0"/>
        <w:spacing w:line="360" w:lineRule="exact"/>
        <w:ind w:firstLineChars="200" w:firstLine="422"/>
        <w:jc w:val="left"/>
        <w:rPr>
          <w:rFonts w:asciiTheme="minorEastAsia" w:hAnsiTheme="minorEastAsia" w:cs="宋体" w:hint="eastAsia"/>
          <w:b/>
          <w:color w:val="585757"/>
          <w:kern w:val="0"/>
          <w:szCs w:val="21"/>
        </w:rPr>
      </w:pPr>
      <w:r w:rsidRPr="0039483F">
        <w:rPr>
          <w:rFonts w:asciiTheme="minorEastAsia" w:hAnsiTheme="minorEastAsia" w:cstheme="minorEastAsia" w:hint="eastAsia"/>
          <w:b/>
          <w:color w:val="585757"/>
          <w:kern w:val="0"/>
          <w:szCs w:val="21"/>
        </w:rPr>
        <w:t>第六条</w:t>
      </w:r>
      <w:r w:rsidRPr="0039483F">
        <w:rPr>
          <w:rFonts w:ascii="Times New Roman" w:hAnsi="Times New Roman" w:cs="Times New Roman"/>
          <w:b/>
          <w:color w:val="585757"/>
          <w:kern w:val="0"/>
          <w:sz w:val="14"/>
          <w:szCs w:val="14"/>
        </w:rPr>
        <w:t xml:space="preserve"> </w:t>
      </w:r>
      <w:r w:rsidRPr="0039483F">
        <w:rPr>
          <w:rFonts w:asciiTheme="minorEastAsia" w:hAnsiTheme="minorEastAsia" w:cs="宋体" w:hint="eastAsia"/>
          <w:b/>
          <w:color w:val="585757"/>
          <w:kern w:val="0"/>
          <w:sz w:val="24"/>
          <w:szCs w:val="24"/>
        </w:rPr>
        <w:t>破格</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不具备规定学历和资历，确有真才实学、突出能力、特殊成果、显著业绩的会计专业人员，可以破格申报高级会计师职务任职资格，申报者必须符合下列条件中的两条：</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（一）未取得本专业或相近专业本科以上学历，从事会计工作累计达到</w:t>
      </w:r>
      <w:r w:rsidRPr="0039483F">
        <w:rPr>
          <w:rFonts w:asciiTheme="minorEastAsia" w:hAnsiTheme="minorEastAsia" w:cs="宋体" w:hint="eastAsia"/>
          <w:color w:val="585757"/>
          <w:kern w:val="0"/>
          <w:szCs w:val="21"/>
        </w:rPr>
        <w:t>16</w:t>
      </w:r>
      <w:r w:rsidRPr="0039483F">
        <w:rPr>
          <w:rFonts w:asciiTheme="minorEastAsia" w:hAnsiTheme="minorEastAsia" w:cs="宋体" w:hint="eastAsia"/>
          <w:color w:val="585757"/>
          <w:kern w:val="0"/>
          <w:sz w:val="24"/>
          <w:szCs w:val="24"/>
        </w:rPr>
        <w:t>年以上，担任大中型企业、上市公司会计机构负责人两年以上或总会计师（或相当职位）一年以上，且取得会计师或相关专业中级资格后从事会计及相关岗位工作累计达至</w:t>
      </w:r>
      <w:r w:rsidRPr="0039483F">
        <w:rPr>
          <w:rFonts w:asciiTheme="minorEastAsia" w:hAnsiTheme="minorEastAsia" w:cs="宋体" w:hint="eastAsia"/>
          <w:color w:val="585757"/>
          <w:kern w:val="0"/>
          <w:szCs w:val="21"/>
        </w:rPr>
        <w:t>7</w:t>
      </w:r>
      <w:r w:rsidRPr="0039483F">
        <w:rPr>
          <w:rFonts w:asciiTheme="minorEastAsia" w:hAnsiTheme="minorEastAsia" w:cs="宋体" w:hint="eastAsia"/>
          <w:color w:val="585757"/>
          <w:kern w:val="0"/>
          <w:sz w:val="24"/>
          <w:szCs w:val="24"/>
        </w:rPr>
        <w:t>年以上；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二）具有大专以上学历，在县、乡（镇）大中型企业（包含集体所有制企业、民营企业、合资企业等，大中型企业参照国家相关标准认定，下同）、上市的小型企业（含创业板企业）担任会计机构负责人两年以上或总会计师（或相当职位）一年以上，且取得会计师或相关专业中级资格后从事会计及相关岗位工作累计达至</w:t>
      </w:r>
      <w:r w:rsidRPr="0039483F">
        <w:rPr>
          <w:rFonts w:asciiTheme="minorEastAsia" w:hAnsiTheme="minorEastAsia" w:cs="宋体" w:hint="eastAsia"/>
          <w:color w:val="585757"/>
          <w:kern w:val="0"/>
          <w:szCs w:val="21"/>
        </w:rPr>
        <w:t>7</w:t>
      </w:r>
      <w:r w:rsidRPr="0039483F">
        <w:rPr>
          <w:rFonts w:asciiTheme="minorEastAsia" w:hAnsiTheme="minorEastAsia" w:cs="宋体" w:hint="eastAsia"/>
          <w:color w:val="585757"/>
          <w:kern w:val="0"/>
          <w:sz w:val="24"/>
          <w:szCs w:val="24"/>
        </w:rPr>
        <w:t>年以上；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（三）在实行“村帐乡管”、“零户统管”改革的县、乡规模较大“集中核算”机构中，从事会计、审计重要岗位工作累计达五年以上，且取得会计师或相关专业中级资格后从事会计及相关岗位工作累计达至</w:t>
      </w:r>
      <w:r w:rsidRPr="0039483F">
        <w:rPr>
          <w:rFonts w:asciiTheme="minorEastAsia" w:hAnsiTheme="minorEastAsia" w:cs="宋体" w:hint="eastAsia"/>
          <w:color w:val="585757"/>
          <w:kern w:val="0"/>
          <w:szCs w:val="21"/>
        </w:rPr>
        <w:t>7</w:t>
      </w:r>
      <w:r w:rsidRPr="0039483F">
        <w:rPr>
          <w:rFonts w:asciiTheme="minorEastAsia" w:hAnsiTheme="minorEastAsia" w:cs="宋体" w:hint="eastAsia"/>
          <w:color w:val="585757"/>
          <w:kern w:val="0"/>
          <w:sz w:val="24"/>
          <w:szCs w:val="24"/>
        </w:rPr>
        <w:t>年以上；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（四）获得省、部级以上会计及其相关专业的科研成果一、二等奖的主要成员，或者三等奖排名前两名者；</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lastRenderedPageBreak/>
        <w:t>（五）参与并完成国家级会计及相关领域研究、试验或推广项目，或主持并完成省、部级会计及相关领域的研究、试验或推广项目，并经同级项目主管部门认定达到既定目标，或取得良好经济效益或社会效益；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（六）取得较高水准的专业研究成果，正式出版</w:t>
      </w:r>
      <w:r w:rsidRPr="0039483F">
        <w:rPr>
          <w:rFonts w:asciiTheme="minorEastAsia" w:hAnsiTheme="minorEastAsia" w:cs="宋体" w:hint="eastAsia"/>
          <w:color w:val="585757"/>
          <w:kern w:val="0"/>
          <w:szCs w:val="21"/>
        </w:rPr>
        <w:t>1</w:t>
      </w:r>
      <w:r w:rsidRPr="0039483F">
        <w:rPr>
          <w:rFonts w:asciiTheme="minorEastAsia" w:hAnsiTheme="minorEastAsia" w:cs="宋体" w:hint="eastAsia"/>
          <w:color w:val="585757"/>
          <w:kern w:val="0"/>
          <w:sz w:val="24"/>
          <w:szCs w:val="24"/>
        </w:rPr>
        <w:t>部会计或相关领域有学术价值或应用价值的专著（合著本人撰写达</w:t>
      </w:r>
      <w:r w:rsidRPr="0039483F">
        <w:rPr>
          <w:rFonts w:asciiTheme="minorEastAsia" w:hAnsiTheme="minorEastAsia" w:cs="宋体" w:hint="eastAsia"/>
          <w:color w:val="585757"/>
          <w:kern w:val="0"/>
          <w:szCs w:val="21"/>
        </w:rPr>
        <w:t>10</w:t>
      </w:r>
      <w:r w:rsidRPr="0039483F">
        <w:rPr>
          <w:rFonts w:asciiTheme="minorEastAsia" w:hAnsiTheme="minorEastAsia" w:cs="宋体" w:hint="eastAsia"/>
          <w:color w:val="585757"/>
          <w:kern w:val="0"/>
          <w:sz w:val="24"/>
          <w:szCs w:val="24"/>
        </w:rPr>
        <w:t>万字以上）或译著，或编纂（主编或副主编）并正式出版</w:t>
      </w:r>
      <w:r w:rsidRPr="0039483F">
        <w:rPr>
          <w:rFonts w:asciiTheme="minorEastAsia" w:hAnsiTheme="minorEastAsia" w:cs="宋体" w:hint="eastAsia"/>
          <w:color w:val="585757"/>
          <w:kern w:val="0"/>
          <w:szCs w:val="21"/>
        </w:rPr>
        <w:t>2</w:t>
      </w:r>
      <w:r w:rsidRPr="0039483F">
        <w:rPr>
          <w:rFonts w:asciiTheme="minorEastAsia" w:hAnsiTheme="minorEastAsia" w:cs="宋体" w:hint="eastAsia"/>
          <w:color w:val="585757"/>
          <w:kern w:val="0"/>
          <w:sz w:val="24"/>
          <w:szCs w:val="24"/>
        </w:rPr>
        <w:t>部省、部级以上的会计或相关专业的规划教材（其中本人承担撰写任务不少于</w:t>
      </w:r>
      <w:r w:rsidRPr="0039483F">
        <w:rPr>
          <w:rFonts w:asciiTheme="minorEastAsia" w:hAnsiTheme="minorEastAsia" w:cs="宋体" w:hint="eastAsia"/>
          <w:color w:val="585757"/>
          <w:kern w:val="0"/>
          <w:szCs w:val="21"/>
        </w:rPr>
        <w:t>5</w:t>
      </w:r>
      <w:r w:rsidRPr="0039483F">
        <w:rPr>
          <w:rFonts w:asciiTheme="minorEastAsia" w:hAnsiTheme="minorEastAsia" w:cs="宋体" w:hint="eastAsia"/>
          <w:color w:val="585757"/>
          <w:kern w:val="0"/>
          <w:sz w:val="24"/>
          <w:szCs w:val="24"/>
        </w:rPr>
        <w:t>万字</w:t>
      </w:r>
      <w:r w:rsidRPr="0039483F">
        <w:rPr>
          <w:rFonts w:asciiTheme="minorEastAsia" w:hAnsiTheme="minorEastAsia" w:cs="宋体" w:hint="eastAsia"/>
          <w:color w:val="585757"/>
          <w:kern w:val="0"/>
          <w:szCs w:val="21"/>
        </w:rPr>
        <w:t>/</w:t>
      </w:r>
      <w:r w:rsidRPr="0039483F">
        <w:rPr>
          <w:rFonts w:asciiTheme="minorEastAsia" w:hAnsiTheme="minorEastAsia" w:cs="宋体" w:hint="eastAsia"/>
          <w:color w:val="585757"/>
          <w:kern w:val="0"/>
          <w:sz w:val="24"/>
          <w:szCs w:val="24"/>
        </w:rPr>
        <w:t>本），或在指定的中文核心期刊、重要报纸或网络、以及外文专业刊物上独立或以第一作者发表会计或相关专业有较高学术价值或应用价值的论文</w:t>
      </w:r>
      <w:r w:rsidRPr="0039483F">
        <w:rPr>
          <w:rFonts w:asciiTheme="minorEastAsia" w:hAnsiTheme="minorEastAsia" w:cs="宋体" w:hint="eastAsia"/>
          <w:color w:val="585757"/>
          <w:kern w:val="0"/>
          <w:szCs w:val="21"/>
        </w:rPr>
        <w:t>2</w:t>
      </w:r>
      <w:r w:rsidRPr="0039483F">
        <w:rPr>
          <w:rFonts w:asciiTheme="minorEastAsia" w:hAnsiTheme="minorEastAsia" w:cs="宋体" w:hint="eastAsia"/>
          <w:color w:val="585757"/>
          <w:kern w:val="0"/>
          <w:sz w:val="24"/>
          <w:szCs w:val="24"/>
        </w:rPr>
        <w:t>篇以上，或在正式公开发行（具有</w:t>
      </w:r>
      <w:r w:rsidRPr="0039483F">
        <w:rPr>
          <w:rFonts w:asciiTheme="minorEastAsia" w:hAnsiTheme="minorEastAsia" w:cs="宋体" w:hint="eastAsia"/>
          <w:color w:val="585757"/>
          <w:kern w:val="0"/>
          <w:szCs w:val="21"/>
        </w:rPr>
        <w:t>CN</w:t>
      </w:r>
      <w:r w:rsidRPr="0039483F">
        <w:rPr>
          <w:rFonts w:asciiTheme="minorEastAsia" w:hAnsiTheme="minorEastAsia" w:cs="宋体" w:hint="eastAsia"/>
          <w:color w:val="585757"/>
          <w:kern w:val="0"/>
          <w:sz w:val="24"/>
          <w:szCs w:val="24"/>
        </w:rPr>
        <w:t>、</w:t>
      </w:r>
      <w:r w:rsidRPr="0039483F">
        <w:rPr>
          <w:rFonts w:asciiTheme="minorEastAsia" w:hAnsiTheme="minorEastAsia" w:cs="宋体" w:hint="eastAsia"/>
          <w:color w:val="585757"/>
          <w:kern w:val="0"/>
          <w:szCs w:val="21"/>
        </w:rPr>
        <w:t>ISSN</w:t>
      </w:r>
      <w:r w:rsidRPr="0039483F">
        <w:rPr>
          <w:rFonts w:asciiTheme="minorEastAsia" w:hAnsiTheme="minorEastAsia" w:cs="宋体" w:hint="eastAsia"/>
          <w:color w:val="585757"/>
          <w:kern w:val="0"/>
          <w:sz w:val="24"/>
          <w:szCs w:val="24"/>
        </w:rPr>
        <w:t>刊号）的刊物上独立或以第一作者发表有一定学术水平和应用价值的会计或相关专业论文</w:t>
      </w:r>
      <w:r w:rsidRPr="0039483F">
        <w:rPr>
          <w:rFonts w:asciiTheme="minorEastAsia" w:hAnsiTheme="minorEastAsia" w:cs="宋体" w:hint="eastAsia"/>
          <w:color w:val="585757"/>
          <w:kern w:val="0"/>
          <w:szCs w:val="21"/>
        </w:rPr>
        <w:t>4</w:t>
      </w:r>
      <w:r w:rsidRPr="0039483F">
        <w:rPr>
          <w:rFonts w:asciiTheme="minorEastAsia" w:hAnsiTheme="minorEastAsia" w:cs="宋体" w:hint="eastAsia"/>
          <w:color w:val="585757"/>
          <w:kern w:val="0"/>
          <w:sz w:val="24"/>
          <w:szCs w:val="24"/>
        </w:rPr>
        <w:t>篇以上；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（七）任会计师职务期间工作成绩显著，其本人或其领导的部门受到省、部级以上表彰一次以上，或受到市、州政府表彰二次以上，或受到县级政府表彰三次以上；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（八）录取为省级以上会计领军人才培养人选；</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（九）入选全国性会计及相关知识大赛的省队骨干队员或教练员，或在省级及以上会计及相关知识大赛中，获得三等奖以上；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（十）高新技术企业、大型在鄂中央企业、省级骨干企业通过特殊政策、途径和程序引进的高层次的外向型、复合型会计人才，引进时间</w:t>
      </w:r>
      <w:r w:rsidRPr="0039483F">
        <w:rPr>
          <w:rFonts w:asciiTheme="minorEastAsia" w:hAnsiTheme="minorEastAsia" w:cs="宋体" w:hint="eastAsia"/>
          <w:color w:val="585757"/>
          <w:kern w:val="0"/>
          <w:szCs w:val="21"/>
        </w:rPr>
        <w:t>1</w:t>
      </w:r>
      <w:r w:rsidRPr="0039483F">
        <w:rPr>
          <w:rFonts w:asciiTheme="minorEastAsia" w:hAnsiTheme="minorEastAsia" w:cs="宋体" w:hint="eastAsia"/>
          <w:color w:val="585757"/>
          <w:kern w:val="0"/>
          <w:sz w:val="24"/>
          <w:szCs w:val="24"/>
        </w:rPr>
        <w:t>年以上。</w:t>
      </w:r>
    </w:p>
    <w:p w:rsidR="0039483F" w:rsidRPr="0039483F" w:rsidRDefault="0039483F" w:rsidP="0039483F">
      <w:pPr>
        <w:widowControl/>
        <w:tabs>
          <w:tab w:val="num" w:pos="750"/>
        </w:tabs>
        <w:adjustRightInd w:val="0"/>
        <w:spacing w:line="360" w:lineRule="exact"/>
        <w:ind w:firstLineChars="200" w:firstLine="422"/>
        <w:jc w:val="left"/>
        <w:rPr>
          <w:rFonts w:asciiTheme="minorEastAsia" w:hAnsiTheme="minorEastAsia" w:cs="宋体" w:hint="eastAsia"/>
          <w:b/>
          <w:color w:val="585757"/>
          <w:kern w:val="0"/>
          <w:szCs w:val="21"/>
        </w:rPr>
      </w:pPr>
      <w:r w:rsidRPr="0039483F">
        <w:rPr>
          <w:rFonts w:asciiTheme="minorEastAsia" w:hAnsiTheme="minorEastAsia" w:cstheme="minorEastAsia" w:hint="eastAsia"/>
          <w:b/>
          <w:color w:val="585757"/>
          <w:kern w:val="0"/>
          <w:szCs w:val="21"/>
        </w:rPr>
        <w:t>第七条</w:t>
      </w:r>
      <w:r w:rsidRPr="0039483F">
        <w:rPr>
          <w:rFonts w:ascii="Times New Roman" w:hAnsi="Times New Roman" w:cs="Times New Roman"/>
          <w:b/>
          <w:color w:val="585757"/>
          <w:kern w:val="0"/>
          <w:sz w:val="14"/>
          <w:szCs w:val="14"/>
        </w:rPr>
        <w:t xml:space="preserve"> </w:t>
      </w:r>
      <w:r w:rsidRPr="0039483F">
        <w:rPr>
          <w:rFonts w:asciiTheme="minorEastAsia" w:hAnsiTheme="minorEastAsia" w:cs="宋体" w:hint="eastAsia"/>
          <w:b/>
          <w:color w:val="585757"/>
          <w:kern w:val="0"/>
          <w:sz w:val="24"/>
          <w:szCs w:val="24"/>
        </w:rPr>
        <w:t>评审</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评审是对专业技术人员能力和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一、专业理论水平</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申报高级会计师职务任职资格，必须具有系统、扎实的会计或相关专业理论基础知识，熟悉与本专业工作相关的法律、法规、规章、制度，了解中国宏观经济政策、重大经济改革措施和国内外会计或相关专业的发展动态，有较高的政策理论水平和较强的法制观念，取得高水平的专业学术成果。</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二、专业实践运用</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申报高级会计师职务任职资格者，必须具有很强的会计专业工作能力和丰富的会计专业工作经验，主持过地区、部门、单位、企业的财会工作，能解决较为复杂的问题，提出有价值的意见，并取得较为显著的经济效益。</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三、科研、师导、创新</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评审活动中，对申报高级会计师职务任职资格者，应重视评价他们的科研能力、师导能力和创新能力。</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高级会计人员应具有一定的专业分析和理论研究能力，要有较高水平的专业理论研究成果和专业工作分析总结成果。</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lastRenderedPageBreak/>
        <w:t>高级会计人员应有较强的指导能力，做好专业理论和专业工作经验的传承指导工作，在培养专业人才方面做出成绩。</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高级会计人员必须具有创新能力，要鼓励创新，鼓励创造，探索新规律，提出新方法，不断推进会计专业工作发展。</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四、注意导向、适当倾斜</w:t>
      </w:r>
    </w:p>
    <w:p w:rsidR="0039483F" w:rsidRPr="0039483F" w:rsidRDefault="0039483F" w:rsidP="0039483F">
      <w:pPr>
        <w:widowControl/>
        <w:adjustRightInd w:val="0"/>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评审活动中，要从整个会计专业人员队伍建设的大局出发，鼓励会计专业人员到基层一线、边远地区为会计专业工作发展多做贡献。</w:t>
      </w:r>
    </w:p>
    <w:p w:rsidR="0039483F" w:rsidRPr="0039483F" w:rsidRDefault="0039483F" w:rsidP="0039483F">
      <w:pPr>
        <w:widowControl/>
        <w:adjustRightInd w:val="0"/>
        <w:spacing w:line="360" w:lineRule="exact"/>
        <w:jc w:val="left"/>
        <w:rPr>
          <w:rFonts w:asciiTheme="minorEastAsia" w:hAnsiTheme="minorEastAsia" w:cs="宋体" w:hint="eastAsia"/>
          <w:b/>
          <w:color w:val="585757"/>
          <w:kern w:val="0"/>
          <w:sz w:val="24"/>
          <w:szCs w:val="24"/>
        </w:rPr>
      </w:pPr>
    </w:p>
    <w:p w:rsidR="0039483F" w:rsidRPr="0039483F" w:rsidRDefault="0039483F" w:rsidP="0039483F">
      <w:pPr>
        <w:widowControl/>
        <w:adjustRightInd w:val="0"/>
        <w:spacing w:line="360" w:lineRule="exact"/>
        <w:jc w:val="center"/>
        <w:rPr>
          <w:rFonts w:asciiTheme="minorEastAsia" w:hAnsiTheme="minorEastAsia" w:cs="宋体" w:hint="eastAsia"/>
          <w:b/>
          <w:color w:val="585757"/>
          <w:kern w:val="0"/>
          <w:szCs w:val="21"/>
        </w:rPr>
      </w:pPr>
      <w:r w:rsidRPr="0039483F">
        <w:rPr>
          <w:rFonts w:asciiTheme="minorEastAsia" w:hAnsiTheme="minorEastAsia" w:cs="宋体" w:hint="eastAsia"/>
          <w:b/>
          <w:color w:val="585757"/>
          <w:kern w:val="0"/>
          <w:sz w:val="24"/>
          <w:szCs w:val="24"/>
        </w:rPr>
        <w:t>第三章</w:t>
      </w:r>
      <w:r w:rsidRPr="0039483F">
        <w:rPr>
          <w:rFonts w:asciiTheme="minorEastAsia" w:hAnsiTheme="minorEastAsia" w:cs="宋体" w:hint="eastAsia"/>
          <w:b/>
          <w:color w:val="585757"/>
          <w:kern w:val="0"/>
          <w:szCs w:val="21"/>
        </w:rPr>
        <w:t xml:space="preserve"> </w:t>
      </w:r>
      <w:r w:rsidRPr="0039483F">
        <w:rPr>
          <w:rFonts w:asciiTheme="minorEastAsia" w:hAnsiTheme="minorEastAsia" w:cs="宋体" w:hint="eastAsia"/>
          <w:b/>
          <w:color w:val="585757"/>
          <w:kern w:val="0"/>
          <w:sz w:val="24"/>
          <w:szCs w:val="24"/>
        </w:rPr>
        <w:t>附</w:t>
      </w:r>
      <w:r w:rsidRPr="0039483F">
        <w:rPr>
          <w:rFonts w:asciiTheme="minorEastAsia" w:hAnsiTheme="minorEastAsia" w:cs="宋体" w:hint="eastAsia"/>
          <w:b/>
          <w:color w:val="585757"/>
          <w:kern w:val="0"/>
          <w:szCs w:val="21"/>
        </w:rPr>
        <w:t xml:space="preserve"> </w:t>
      </w:r>
      <w:r w:rsidRPr="0039483F">
        <w:rPr>
          <w:rFonts w:asciiTheme="minorEastAsia" w:hAnsiTheme="minorEastAsia" w:cs="宋体" w:hint="eastAsia"/>
          <w:b/>
          <w:color w:val="585757"/>
          <w:kern w:val="0"/>
          <w:sz w:val="24"/>
          <w:szCs w:val="24"/>
        </w:rPr>
        <w:t>则</w:t>
      </w:r>
    </w:p>
    <w:p w:rsidR="0039483F" w:rsidRPr="0039483F" w:rsidRDefault="0039483F" w:rsidP="0039483F">
      <w:pPr>
        <w:widowControl/>
        <w:spacing w:line="360" w:lineRule="exact"/>
        <w:ind w:firstLineChars="196" w:firstLine="472"/>
        <w:jc w:val="left"/>
        <w:rPr>
          <w:rFonts w:asciiTheme="minorEastAsia" w:hAnsiTheme="minorEastAsia" w:cs="宋体" w:hint="eastAsia"/>
          <w:b/>
          <w:color w:val="585757"/>
          <w:kern w:val="0"/>
          <w:sz w:val="24"/>
          <w:szCs w:val="24"/>
        </w:rPr>
      </w:pPr>
    </w:p>
    <w:p w:rsidR="0039483F" w:rsidRPr="0039483F" w:rsidRDefault="0039483F" w:rsidP="0039483F">
      <w:pPr>
        <w:widowControl/>
        <w:spacing w:line="360" w:lineRule="exact"/>
        <w:ind w:firstLineChars="196" w:firstLine="472"/>
        <w:jc w:val="left"/>
        <w:rPr>
          <w:rFonts w:asciiTheme="minorEastAsia" w:hAnsiTheme="minorEastAsia" w:cs="宋体" w:hint="eastAsia"/>
          <w:color w:val="585757"/>
          <w:kern w:val="0"/>
          <w:szCs w:val="21"/>
        </w:rPr>
      </w:pPr>
      <w:r w:rsidRPr="0039483F">
        <w:rPr>
          <w:rFonts w:asciiTheme="minorEastAsia" w:hAnsiTheme="minorEastAsia" w:cs="宋体" w:hint="eastAsia"/>
          <w:b/>
          <w:color w:val="585757"/>
          <w:kern w:val="0"/>
          <w:sz w:val="24"/>
          <w:szCs w:val="24"/>
        </w:rPr>
        <w:t>第八条</w:t>
      </w:r>
      <w:r w:rsidRPr="0039483F">
        <w:rPr>
          <w:rFonts w:asciiTheme="minorEastAsia" w:hAnsiTheme="minorEastAsia" w:cs="宋体" w:hint="eastAsia"/>
          <w:color w:val="585757"/>
          <w:kern w:val="0"/>
          <w:sz w:val="24"/>
          <w:szCs w:val="24"/>
        </w:rPr>
        <w:t>凡三年内有以下情况之一者，不得申报评审专业技术职务任职资格。</w:t>
      </w:r>
    </w:p>
    <w:p w:rsidR="0039483F" w:rsidRPr="0039483F" w:rsidRDefault="0039483F" w:rsidP="0039483F">
      <w:pPr>
        <w:widowControl/>
        <w:spacing w:line="360" w:lineRule="exact"/>
        <w:ind w:firstLineChars="196" w:firstLine="47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1、工作严重失职，造成恶劣影响的；</w:t>
      </w:r>
    </w:p>
    <w:p w:rsidR="0039483F" w:rsidRPr="0039483F" w:rsidRDefault="0039483F" w:rsidP="0039483F">
      <w:pPr>
        <w:widowControl/>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2、年度考核不称职或连续两年考核基本称职的；</w:t>
      </w:r>
    </w:p>
    <w:p w:rsidR="0039483F" w:rsidRPr="0039483F" w:rsidRDefault="0039483F" w:rsidP="0039483F">
      <w:pPr>
        <w:widowControl/>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3、伪造学历、资历，或申报业绩、成果弄虚作假，剽窃他人成果的；</w:t>
      </w:r>
    </w:p>
    <w:p w:rsidR="0039483F" w:rsidRPr="0039483F" w:rsidRDefault="0039483F" w:rsidP="0039483F">
      <w:pPr>
        <w:widowControl/>
        <w:spacing w:line="360" w:lineRule="exact"/>
        <w:ind w:firstLineChars="200" w:firstLine="480"/>
        <w:jc w:val="left"/>
        <w:rPr>
          <w:rFonts w:asciiTheme="minorEastAsia" w:hAnsiTheme="minorEastAsia" w:cs="宋体" w:hint="eastAsia"/>
          <w:color w:val="585757"/>
          <w:kern w:val="0"/>
          <w:szCs w:val="21"/>
        </w:rPr>
      </w:pPr>
      <w:r w:rsidRPr="0039483F">
        <w:rPr>
          <w:rFonts w:asciiTheme="minorEastAsia" w:hAnsiTheme="minorEastAsia" w:cs="宋体" w:hint="eastAsia"/>
          <w:color w:val="585757"/>
          <w:kern w:val="0"/>
          <w:sz w:val="24"/>
          <w:szCs w:val="24"/>
        </w:rPr>
        <w:t>4、受到刑事处罚、行政处分，刑期和处分期未满三年。</w:t>
      </w:r>
    </w:p>
    <w:p w:rsidR="0039483F" w:rsidRPr="0039483F" w:rsidRDefault="0039483F" w:rsidP="0039483F">
      <w:pPr>
        <w:widowControl/>
        <w:adjustRightInd w:val="0"/>
        <w:spacing w:line="360" w:lineRule="exact"/>
        <w:ind w:firstLineChars="200" w:firstLine="482"/>
        <w:jc w:val="left"/>
        <w:rPr>
          <w:rFonts w:asciiTheme="minorEastAsia" w:hAnsiTheme="minorEastAsia" w:cs="宋体" w:hint="eastAsia"/>
          <w:color w:val="585757"/>
          <w:kern w:val="0"/>
          <w:szCs w:val="21"/>
        </w:rPr>
      </w:pPr>
      <w:r w:rsidRPr="0039483F">
        <w:rPr>
          <w:rFonts w:asciiTheme="minorEastAsia" w:hAnsiTheme="minorEastAsia" w:cs="宋体" w:hint="eastAsia"/>
          <w:b/>
          <w:color w:val="585757"/>
          <w:kern w:val="0"/>
          <w:sz w:val="24"/>
          <w:szCs w:val="24"/>
        </w:rPr>
        <w:t>第九条</w:t>
      </w:r>
      <w:r w:rsidRPr="0039483F">
        <w:rPr>
          <w:rFonts w:asciiTheme="minorEastAsia" w:hAnsiTheme="minorEastAsia" w:cs="宋体" w:hint="eastAsia"/>
          <w:color w:val="585757"/>
          <w:kern w:val="0"/>
          <w:sz w:val="24"/>
          <w:szCs w:val="24"/>
        </w:rPr>
        <w:t>正高职高级会计师职务任职资格申报评审条件由湖北省职称改革工作领导小组办公室另行规定。</w:t>
      </w:r>
    </w:p>
    <w:p w:rsidR="0039483F" w:rsidRPr="0039483F" w:rsidRDefault="0039483F" w:rsidP="0039483F">
      <w:pPr>
        <w:widowControl/>
        <w:adjustRightInd w:val="0"/>
        <w:spacing w:line="360" w:lineRule="exact"/>
        <w:ind w:firstLineChars="200" w:firstLine="482"/>
        <w:jc w:val="left"/>
        <w:rPr>
          <w:rFonts w:asciiTheme="minorEastAsia" w:hAnsiTheme="minorEastAsia" w:cs="宋体" w:hint="eastAsia"/>
          <w:color w:val="585757"/>
          <w:kern w:val="0"/>
          <w:szCs w:val="21"/>
        </w:rPr>
      </w:pPr>
      <w:r w:rsidRPr="0039483F">
        <w:rPr>
          <w:rFonts w:asciiTheme="minorEastAsia" w:hAnsiTheme="minorEastAsia" w:cs="宋体" w:hint="eastAsia"/>
          <w:b/>
          <w:color w:val="585757"/>
          <w:kern w:val="0"/>
          <w:sz w:val="24"/>
          <w:szCs w:val="24"/>
        </w:rPr>
        <w:t>第十条</w:t>
      </w:r>
      <w:r w:rsidRPr="0039483F">
        <w:rPr>
          <w:rFonts w:asciiTheme="minorEastAsia" w:hAnsiTheme="minorEastAsia" w:cs="宋体" w:hint="eastAsia"/>
          <w:color w:val="585757"/>
          <w:kern w:val="0"/>
          <w:sz w:val="24"/>
          <w:szCs w:val="24"/>
        </w:rPr>
        <w:t>本评审条件由湖北省职称改革工作领导小组办公室负责解释。</w:t>
      </w:r>
    </w:p>
    <w:p w:rsidR="0039483F" w:rsidRPr="0039483F" w:rsidRDefault="0039483F" w:rsidP="0039483F">
      <w:pPr>
        <w:widowControl/>
        <w:adjustRightInd w:val="0"/>
        <w:spacing w:line="360" w:lineRule="exact"/>
        <w:ind w:firstLineChars="200" w:firstLine="482"/>
        <w:jc w:val="left"/>
        <w:rPr>
          <w:rFonts w:asciiTheme="minorEastAsia" w:hAnsiTheme="minorEastAsia" w:cs="宋体" w:hint="eastAsia"/>
          <w:color w:val="585757"/>
          <w:kern w:val="0"/>
          <w:szCs w:val="21"/>
        </w:rPr>
      </w:pPr>
      <w:r w:rsidRPr="0039483F">
        <w:rPr>
          <w:rFonts w:asciiTheme="minorEastAsia" w:hAnsiTheme="minorEastAsia" w:cs="宋体" w:hint="eastAsia"/>
          <w:b/>
          <w:color w:val="585757"/>
          <w:kern w:val="0"/>
          <w:sz w:val="24"/>
          <w:szCs w:val="24"/>
        </w:rPr>
        <w:t>第十一条</w:t>
      </w:r>
      <w:r w:rsidRPr="0039483F">
        <w:rPr>
          <w:rFonts w:asciiTheme="minorEastAsia" w:hAnsiTheme="minorEastAsia" w:cs="宋体" w:hint="eastAsia"/>
          <w:color w:val="585757"/>
          <w:kern w:val="0"/>
          <w:sz w:val="24"/>
          <w:szCs w:val="24"/>
        </w:rPr>
        <w:t>本评审条件自下发之日起执行，原条件废止。</w:t>
      </w:r>
    </w:p>
    <w:p w:rsidR="0003369C" w:rsidRPr="0039483F" w:rsidRDefault="0003369C"/>
    <w:sectPr w:rsidR="0003369C" w:rsidRPr="003948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69C" w:rsidRDefault="0003369C" w:rsidP="0039483F">
      <w:r>
        <w:separator/>
      </w:r>
    </w:p>
  </w:endnote>
  <w:endnote w:type="continuationSeparator" w:id="1">
    <w:p w:rsidR="0003369C" w:rsidRDefault="0003369C" w:rsidP="003948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69C" w:rsidRDefault="0003369C" w:rsidP="0039483F">
      <w:r>
        <w:separator/>
      </w:r>
    </w:p>
  </w:footnote>
  <w:footnote w:type="continuationSeparator" w:id="1">
    <w:p w:rsidR="0003369C" w:rsidRDefault="0003369C" w:rsidP="003948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483F"/>
    <w:rsid w:val="0003369C"/>
    <w:rsid w:val="003948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9483F"/>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48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9483F"/>
    <w:rPr>
      <w:sz w:val="18"/>
      <w:szCs w:val="18"/>
    </w:rPr>
  </w:style>
  <w:style w:type="paragraph" w:styleId="a4">
    <w:name w:val="footer"/>
    <w:basedOn w:val="a"/>
    <w:link w:val="Char0"/>
    <w:uiPriority w:val="99"/>
    <w:semiHidden/>
    <w:unhideWhenUsed/>
    <w:rsid w:val="003948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9483F"/>
    <w:rPr>
      <w:sz w:val="18"/>
      <w:szCs w:val="18"/>
    </w:rPr>
  </w:style>
  <w:style w:type="character" w:customStyle="1" w:styleId="3Char">
    <w:name w:val="标题 3 Char"/>
    <w:basedOn w:val="a0"/>
    <w:link w:val="3"/>
    <w:uiPriority w:val="9"/>
    <w:rsid w:val="0039483F"/>
    <w:rPr>
      <w:rFonts w:ascii="宋体" w:eastAsia="宋体" w:hAnsi="宋体" w:cs="宋体"/>
      <w:b/>
      <w:bCs/>
      <w:kern w:val="0"/>
      <w:sz w:val="24"/>
      <w:szCs w:val="24"/>
    </w:rPr>
  </w:style>
  <w:style w:type="character" w:styleId="a5">
    <w:name w:val="Emphasis"/>
    <w:basedOn w:val="a0"/>
    <w:uiPriority w:val="20"/>
    <w:qFormat/>
    <w:rsid w:val="0039483F"/>
    <w:rPr>
      <w:b w:val="0"/>
      <w:bCs w:val="0"/>
      <w:i w:val="0"/>
      <w:iCs w:val="0"/>
    </w:rPr>
  </w:style>
  <w:style w:type="paragraph" w:styleId="a6">
    <w:name w:val="Normal (Web)"/>
    <w:basedOn w:val="a"/>
    <w:uiPriority w:val="99"/>
    <w:semiHidden/>
    <w:unhideWhenUsed/>
    <w:rsid w:val="0039483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82582648">
      <w:bodyDiv w:val="1"/>
      <w:marLeft w:val="0"/>
      <w:marRight w:val="0"/>
      <w:marTop w:val="0"/>
      <w:marBottom w:val="0"/>
      <w:divBdr>
        <w:top w:val="none" w:sz="0" w:space="0" w:color="auto"/>
        <w:left w:val="none" w:sz="0" w:space="0" w:color="auto"/>
        <w:bottom w:val="none" w:sz="0" w:space="0" w:color="auto"/>
        <w:right w:val="none" w:sz="0" w:space="0" w:color="auto"/>
      </w:divBdr>
      <w:divsChild>
        <w:div w:id="1147281336">
          <w:marLeft w:val="0"/>
          <w:marRight w:val="0"/>
          <w:marTop w:val="0"/>
          <w:marBottom w:val="0"/>
          <w:divBdr>
            <w:top w:val="none" w:sz="0" w:space="0" w:color="auto"/>
            <w:left w:val="none" w:sz="0" w:space="0" w:color="auto"/>
            <w:bottom w:val="none" w:sz="0" w:space="0" w:color="auto"/>
            <w:right w:val="none" w:sz="0" w:space="0" w:color="auto"/>
          </w:divBdr>
          <w:divsChild>
            <w:div w:id="793403280">
              <w:marLeft w:val="0"/>
              <w:marRight w:val="0"/>
              <w:marTop w:val="0"/>
              <w:marBottom w:val="0"/>
              <w:divBdr>
                <w:top w:val="none" w:sz="0" w:space="0" w:color="auto"/>
                <w:left w:val="none" w:sz="0" w:space="0" w:color="auto"/>
                <w:bottom w:val="none" w:sz="0" w:space="0" w:color="auto"/>
                <w:right w:val="none" w:sz="0" w:space="0" w:color="auto"/>
              </w:divBdr>
              <w:divsChild>
                <w:div w:id="1904607523">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608</Words>
  <Characters>3471</Characters>
  <Application>Microsoft Office Word</Application>
  <DocSecurity>0</DocSecurity>
  <Lines>28</Lines>
  <Paragraphs>8</Paragraphs>
  <ScaleCrop>false</ScaleCrop>
  <Company/>
  <LinksUpToDate>false</LinksUpToDate>
  <CharactersWithSpaces>4071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2014-06-27T09:56:00Z</dcterms:created>
  <dcterms:modified xsi:type="dcterms:W3CDTF">2014-06-27T09:57:00Z</dcterms:modified>
</cp:coreProperties>
</file>